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left"/>
        <w:rPr>
          <w:b w:val="1"/>
          <w:color w:val="0076be"/>
          <w:sz w:val="28"/>
          <w:szCs w:val="28"/>
        </w:rPr>
      </w:pPr>
      <w:r w:rsidDel="00000000" w:rsidR="00000000" w:rsidRPr="00000000">
        <w:rPr>
          <w:b w:val="1"/>
          <w:color w:val="0076be"/>
          <w:sz w:val="26"/>
          <w:szCs w:val="26"/>
          <w:rtl w:val="0"/>
        </w:rPr>
        <w:t xml:space="preserve">Seis chefs Estrella Michelin cocinan con niños y niñas con diabetes de la Fundación DiabetesCERO en un taller de </w:t>
      </w:r>
      <w:r w:rsidDel="00000000" w:rsidR="00000000" w:rsidRPr="00000000">
        <w:rPr>
          <w:b w:val="1"/>
          <w:color w:val="0076be"/>
          <w:sz w:val="26"/>
          <w:szCs w:val="26"/>
          <w:rtl w:val="0"/>
        </w:rPr>
        <w:t xml:space="preserve">ChefsForChildren</w:t>
      </w:r>
      <w:r w:rsidDel="00000000" w:rsidR="00000000" w:rsidRPr="00000000">
        <w:rPr>
          <w:b w:val="1"/>
          <w:color w:val="0076be"/>
          <w:sz w:val="28"/>
          <w:szCs w:val="28"/>
          <w:rtl w:val="0"/>
        </w:rPr>
        <w:t xml:space="preserve"> </w:t>
      </w:r>
    </w:p>
    <w:p w:rsidR="00000000" w:rsidDel="00000000" w:rsidP="00000000" w:rsidRDefault="00000000" w:rsidRPr="00000000" w14:paraId="00000002">
      <w:pPr>
        <w:numPr>
          <w:ilvl w:val="0"/>
          <w:numId w:val="1"/>
        </w:numPr>
        <w:spacing w:after="0" w:afterAutospacing="0" w:before="240" w:lineRule="auto"/>
        <w:ind w:left="720" w:hanging="360"/>
        <w:jc w:val="left"/>
        <w:rPr>
          <w:color w:val="0076be"/>
        </w:rPr>
      </w:pPr>
      <w:r w:rsidDel="00000000" w:rsidR="00000000" w:rsidRPr="00000000">
        <w:rPr>
          <w:color w:val="0076be"/>
          <w:rtl w:val="0"/>
        </w:rPr>
        <w:t xml:space="preserve">La escuela Le Cordon Bleu Madrid ejerce de anfitrión de este taller solidario organizado por la iniciativa solidaria ChefsForChildren bajo el lema “Comer sano es divertido”.</w:t>
      </w:r>
    </w:p>
    <w:p w:rsidR="00000000" w:rsidDel="00000000" w:rsidP="00000000" w:rsidRDefault="00000000" w:rsidRPr="00000000" w14:paraId="00000003">
      <w:pPr>
        <w:numPr>
          <w:ilvl w:val="0"/>
          <w:numId w:val="1"/>
        </w:numPr>
        <w:spacing w:after="0" w:afterAutospacing="0" w:before="0" w:beforeAutospacing="0" w:lineRule="auto"/>
        <w:ind w:left="720" w:hanging="360"/>
        <w:jc w:val="left"/>
        <w:rPr>
          <w:color w:val="0076be"/>
        </w:rPr>
      </w:pPr>
      <w:r w:rsidDel="00000000" w:rsidR="00000000" w:rsidRPr="00000000">
        <w:rPr>
          <w:color w:val="0076be"/>
          <w:rtl w:val="0"/>
        </w:rPr>
        <w:t xml:space="preserve">Cuenta con profesores de excepción, los chefs Estrella Michelin: Iván Cerdeño, Hugo Muñoz, Javier Aranda, María Gómez, Ricardo Sanz y Juan Antonio Medina</w:t>
      </w:r>
      <w:r w:rsidDel="00000000" w:rsidR="00000000" w:rsidRPr="00000000">
        <w:rPr>
          <w:b w:val="1"/>
          <w:color w:val="0076be"/>
          <w:rtl w:val="0"/>
        </w:rPr>
        <w:t xml:space="preserve">.</w:t>
      </w:r>
    </w:p>
    <w:p w:rsidR="00000000" w:rsidDel="00000000" w:rsidP="00000000" w:rsidRDefault="00000000" w:rsidRPr="00000000" w14:paraId="00000004">
      <w:pPr>
        <w:numPr>
          <w:ilvl w:val="0"/>
          <w:numId w:val="1"/>
        </w:numPr>
        <w:spacing w:after="240" w:before="0" w:beforeAutospacing="0" w:lineRule="auto"/>
        <w:ind w:left="720" w:hanging="360"/>
        <w:jc w:val="left"/>
        <w:rPr>
          <w:color w:val="0076be"/>
        </w:rPr>
      </w:pPr>
      <w:r w:rsidDel="00000000" w:rsidR="00000000" w:rsidRPr="00000000">
        <w:rPr>
          <w:color w:val="0076be"/>
          <w:rtl w:val="0"/>
        </w:rPr>
        <w:t xml:space="preserve">En esta edición ChefsForChildren colabora con la Fundación DiabetesCERO, apoyando la investigación de una cura para la diabetes tipo 1.</w:t>
      </w:r>
    </w:p>
    <w:p w:rsidR="00000000" w:rsidDel="00000000" w:rsidP="00000000" w:rsidRDefault="00000000" w:rsidRPr="00000000" w14:paraId="00000005">
      <w:pPr>
        <w:spacing w:after="240" w:before="240" w:lineRule="auto"/>
        <w:jc w:val="left"/>
        <w:rPr/>
      </w:pPr>
      <w:r w:rsidDel="00000000" w:rsidR="00000000" w:rsidRPr="00000000">
        <w:rPr>
          <w:rtl w:val="0"/>
        </w:rPr>
      </w:r>
    </w:p>
    <w:p w:rsidR="00000000" w:rsidDel="00000000" w:rsidP="00000000" w:rsidRDefault="00000000" w:rsidRPr="00000000" w14:paraId="00000006">
      <w:pPr>
        <w:spacing w:after="240" w:before="240" w:lineRule="auto"/>
        <w:jc w:val="left"/>
        <w:rPr/>
      </w:pPr>
      <w:r w:rsidDel="00000000" w:rsidR="00000000" w:rsidRPr="00000000">
        <w:rPr>
          <w:b w:val="1"/>
          <w:rtl w:val="0"/>
        </w:rPr>
        <w:t xml:space="preserve">Madrid, 11 de marzo de 2025.</w:t>
      </w:r>
      <w:r w:rsidDel="00000000" w:rsidR="00000000" w:rsidRPr="00000000">
        <w:rPr>
          <w:rtl w:val="0"/>
        </w:rPr>
        <w:t xml:space="preserve"> – La Fundación DiabetesCERO ha participado en el taller de cocina saludable organizado por la iniciativa solidaria ChefsForChildren, en la prestigiosa escuela de cocina y hostelería Le Cordon Bleu Madrid. Una actividad en la que los niños y niñas con diabetes tipo 1 han aprendido a cocinar de la mano de seis chefs Estrella Michelin. Este evento no solo ha sido una experiencia educativa y divertida para los pequeños, sino también una oportunidad para recordar la importancia de la investigación para encontrar una cura definitiva para esta enfermedad autoinmune. </w:t>
      </w:r>
    </w:p>
    <w:p w:rsidR="00000000" w:rsidDel="00000000" w:rsidP="00000000" w:rsidRDefault="00000000" w:rsidRPr="00000000" w14:paraId="00000007">
      <w:pPr>
        <w:spacing w:after="240" w:before="240" w:lineRule="auto"/>
        <w:jc w:val="left"/>
        <w:rPr/>
      </w:pPr>
      <w:r w:rsidDel="00000000" w:rsidR="00000000" w:rsidRPr="00000000">
        <w:rPr>
          <w:rtl w:val="0"/>
        </w:rPr>
        <w:t xml:space="preserve">En el taller, los niños y niñas han cocinado junto a los chefs: Iván Cerdeño (Restaurante</w:t>
      </w:r>
      <w:r w:rsidDel="00000000" w:rsidR="00000000" w:rsidRPr="00000000">
        <w:rPr>
          <w:rtl w:val="0"/>
        </w:rPr>
        <w:t xml:space="preserve"> Iván Cerdeño</w:t>
      </w:r>
      <w:r w:rsidDel="00000000" w:rsidR="00000000" w:rsidRPr="00000000">
        <w:rPr>
          <w:rtl w:val="0"/>
        </w:rPr>
        <w:t xml:space="preserve">), Hugo Muñoz (Restaurante Ugo Chan), Javier Aranda (Restaurante Gaytán), María Gómez (Restaurante Magoga), Ricardo Sanz (Restaurante Wellington) y Juan Antonio Medina (Restaurante Tatel), elaborando recetas saludables y adaptadas a sus necesidades. Y han disfrutado de una merienda a cargo de los patrocinadores de este evento solidario, que ha contado con el asesoramiento nutricional de la Mesa Azul y con la presencia de enfermeras, para asegurar que no haya incidentes en los niveles de glucosa de los jóvenes participantes. </w:t>
      </w:r>
    </w:p>
    <w:p w:rsidR="00000000" w:rsidDel="00000000" w:rsidP="00000000" w:rsidRDefault="00000000" w:rsidRPr="00000000" w14:paraId="00000008">
      <w:pPr>
        <w:spacing w:after="240" w:before="240" w:lineRule="auto"/>
        <w:jc w:val="left"/>
        <w:rPr/>
      </w:pPr>
      <w:r w:rsidDel="00000000" w:rsidR="00000000" w:rsidRPr="00000000">
        <w:rPr>
          <w:rtl w:val="0"/>
        </w:rPr>
        <w:t xml:space="preserve">Además, esta jornada ha sido un punto de encuentro para la comunidad de pacientes, con la participación activa de los niños y niñas de asociaciones de pacientes locales y cercanas como: Asociación Diabetes Madrid, Asociación Diabetes Madrid Sur y la Asociación Círculo Azul de Ciudad Real, que trabajan incansablemente para mejorar la vida de las personas con diabetes y sensibilizar a la sociedad sobre esta enfermedad.</w:t>
      </w:r>
    </w:p>
    <w:p w:rsidR="00000000" w:rsidDel="00000000" w:rsidP="00000000" w:rsidRDefault="00000000" w:rsidRPr="00000000" w14:paraId="00000009">
      <w:pPr>
        <w:spacing w:after="240" w:before="240" w:lineRule="auto"/>
        <w:jc w:val="left"/>
        <w:rPr>
          <w:color w:val="0076be"/>
        </w:rPr>
      </w:pPr>
      <w:r w:rsidDel="00000000" w:rsidR="00000000" w:rsidRPr="00000000">
        <w:rPr>
          <w:color w:val="0076be"/>
          <w:rtl w:val="0"/>
        </w:rPr>
        <w:t xml:space="preserve">Una década trabajando contra la diabetes</w:t>
      </w:r>
    </w:p>
    <w:p w:rsidR="00000000" w:rsidDel="00000000" w:rsidP="00000000" w:rsidRDefault="00000000" w:rsidRPr="00000000" w14:paraId="0000000A">
      <w:pPr>
        <w:rPr>
          <w:color w:val="353535"/>
        </w:rPr>
      </w:pPr>
      <w:r w:rsidDel="00000000" w:rsidR="00000000" w:rsidRPr="00000000">
        <w:rPr>
          <w:rtl w:val="0"/>
        </w:rPr>
        <w:t xml:space="preserve">Cada año, entre 1.200 y 1.500 niños menores de 15 años son diagnosticados con diabetes tipo 1 en España, una enfermedad autoinmune cuya incidencia sigue aumentando. Aunque la educación diabetológica y la tecnología han mejorado la calidad de vida de las personas con diabetes tipo 1,  las limitaciones y controles diarios a los que se enfrentan paciente y familias, hablan de la necesidad de hallar una cura. Una necesidad que conoce a la perfección la Fundación DiabetesCERO, que recauda fondos que destina a la investigación de una cura para la diabetes tipo 1. Con una trayectoria de más de una década, DiabetesCERO financia el trabajo de cinco grupos científicos de primer nivel; apoya el talento científico a través de becas para jóvenes investigadores; y conciencia a las personas y organismos públicos sobre la importancia de invertir en investigación de calidad para avanzar como sociedad.</w:t>
      </w:r>
      <w:r w:rsidDel="00000000" w:rsidR="00000000" w:rsidRPr="00000000">
        <w:rPr>
          <w:rtl w:val="0"/>
        </w:rPr>
      </w:r>
    </w:p>
    <w:p w:rsidR="00000000" w:rsidDel="00000000" w:rsidP="00000000" w:rsidRDefault="00000000" w:rsidRPr="00000000" w14:paraId="0000000B">
      <w:pPr>
        <w:spacing w:after="240" w:before="240" w:lineRule="auto"/>
        <w:jc w:val="left"/>
        <w:rPr/>
      </w:pPr>
      <w:r w:rsidDel="00000000" w:rsidR="00000000" w:rsidRPr="00000000">
        <w:rPr>
          <w:rtl w:val="0"/>
        </w:rPr>
        <w:t xml:space="preserve">Para </w:t>
      </w:r>
      <w:r w:rsidDel="00000000" w:rsidR="00000000" w:rsidRPr="00000000">
        <w:rPr>
          <w:rtl w:val="0"/>
        </w:rPr>
        <w:t xml:space="preserve">Sandra Campinas, directora de la fundación: “Ver a los niños con diabetes tipo 1 disfrutando, aprendiendo y cocinando junto a algunos de los mejores chefs del país es algo realmente emocionante. En este taller de ChefsForChildren en Le Cordon Bleu Madrid, no solo han descubierto que la cocina saludable puede ser divertida, sino que también han sentido el apoyo y la ilusión de quienes creen en un futuro sin diabetes tipo 1. En DiabetesCERO trabajamos cada día para que ese futuro sea una realidad, impulsando la investigación para encontrar la cura. Gracias a todos los chefs y colaboradores por poner su talento y su corazón al servicio de esta causa.”</w:t>
      </w:r>
    </w:p>
    <w:p w:rsidR="00000000" w:rsidDel="00000000" w:rsidP="00000000" w:rsidRDefault="00000000" w:rsidRPr="00000000" w14:paraId="0000000C">
      <w:pPr>
        <w:spacing w:after="240" w:before="240" w:lineRule="auto"/>
        <w:jc w:val="left"/>
        <w:rPr/>
      </w:pPr>
      <w:r w:rsidDel="00000000" w:rsidR="00000000" w:rsidRPr="00000000">
        <w:rPr>
          <w:rtl w:val="0"/>
        </w:rPr>
      </w:r>
    </w:p>
    <w:p w:rsidR="00000000" w:rsidDel="00000000" w:rsidP="00000000" w:rsidRDefault="00000000" w:rsidRPr="00000000" w14:paraId="0000000D">
      <w:pPr>
        <w:spacing w:after="240" w:before="240" w:lineRule="auto"/>
        <w:jc w:val="left"/>
        <w:rPr>
          <w:color w:val="0076be"/>
        </w:rPr>
      </w:pPr>
      <w:r w:rsidDel="00000000" w:rsidR="00000000" w:rsidRPr="00000000">
        <w:rPr>
          <w:b w:val="1"/>
          <w:color w:val="0076be"/>
          <w:rtl w:val="0"/>
        </w:rPr>
        <w:t xml:space="preserve">Contacto de prensa:</w:t>
      </w:r>
      <w:r w:rsidDel="00000000" w:rsidR="00000000" w:rsidRPr="00000000">
        <w:rPr>
          <w:color w:val="0076be"/>
          <w:rtl w:val="0"/>
        </w:rPr>
        <w:t xml:space="preserve"> </w:t>
      </w:r>
    </w:p>
    <w:p w:rsidR="00000000" w:rsidDel="00000000" w:rsidP="00000000" w:rsidRDefault="00000000" w:rsidRPr="00000000" w14:paraId="0000000E">
      <w:pPr>
        <w:spacing w:after="240" w:before="240" w:lineRule="auto"/>
        <w:jc w:val="left"/>
        <w:rPr>
          <w:color w:val="0076be"/>
        </w:rPr>
      </w:pPr>
      <w:r w:rsidDel="00000000" w:rsidR="00000000" w:rsidRPr="00000000">
        <w:rPr>
          <w:color w:val="0076be"/>
          <w:rtl w:val="0"/>
        </w:rPr>
        <w:t xml:space="preserve">Virginia Espinosa (Responsable de Comunicación)</w:t>
      </w:r>
    </w:p>
    <w:p w:rsidR="00000000" w:rsidDel="00000000" w:rsidP="00000000" w:rsidRDefault="00000000" w:rsidRPr="00000000" w14:paraId="0000000F">
      <w:pPr>
        <w:pStyle w:val="Heading2"/>
        <w:spacing w:after="240" w:before="240" w:lineRule="auto"/>
        <w:jc w:val="left"/>
        <w:rPr/>
      </w:pPr>
      <w:bookmarkStart w:colFirst="0" w:colLast="0" w:name="_wpgc3fqrikth" w:id="0"/>
      <w:bookmarkEnd w:id="0"/>
      <w:hyperlink r:id="rId6">
        <w:r w:rsidDel="00000000" w:rsidR="00000000" w:rsidRPr="00000000">
          <w:rPr>
            <w:u w:val="single"/>
            <w:rtl w:val="0"/>
          </w:rPr>
          <w:t xml:space="preserve">virginia.espinosa@diabetescero.org</w:t>
        </w:r>
      </w:hyperlink>
      <w:r w:rsidDel="00000000" w:rsidR="00000000" w:rsidRPr="00000000">
        <w:rPr>
          <w:rtl w:val="0"/>
        </w:rPr>
      </w:r>
    </w:p>
    <w:p w:rsidR="00000000" w:rsidDel="00000000" w:rsidP="00000000" w:rsidRDefault="00000000" w:rsidRPr="00000000" w14:paraId="00000010">
      <w:pPr>
        <w:pStyle w:val="Heading2"/>
        <w:spacing w:after="240" w:before="240" w:lineRule="auto"/>
        <w:jc w:val="left"/>
        <w:rPr/>
      </w:pPr>
      <w:bookmarkStart w:colFirst="0" w:colLast="0" w:name="_euprfu9qxqja" w:id="1"/>
      <w:bookmarkEnd w:id="1"/>
      <w:r w:rsidDel="00000000" w:rsidR="00000000" w:rsidRPr="00000000">
        <w:rPr>
          <w:rtl w:val="0"/>
        </w:rPr>
        <w:t xml:space="preserve">656 698 699</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color w:val="0076be"/>
          <w:sz w:val="26"/>
          <w:szCs w:val="26"/>
        </w:rPr>
      </w:pPr>
      <w:hyperlink r:id="rId7">
        <w:r w:rsidDel="00000000" w:rsidR="00000000" w:rsidRPr="00000000">
          <w:rPr>
            <w:b w:val="1"/>
            <w:color w:val="1155cc"/>
            <w:sz w:val="26"/>
            <w:szCs w:val="26"/>
            <w:u w:val="single"/>
            <w:rtl w:val="0"/>
          </w:rPr>
          <w:t xml:space="preserve">Enlace fotos aquí</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559.0551181102362" w:right="1440" w:header="720.0000000000001"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1" name="image2.jpg"/>
          <a:graphic>
            <a:graphicData uri="http://schemas.openxmlformats.org/drawingml/2006/picture">
              <pic:pic>
                <pic:nvPicPr>
                  <pic:cNvPr id="0" name="image2.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p>
  <w:p w:rsidR="00000000" w:rsidDel="00000000" w:rsidP="00000000" w:rsidRDefault="00000000" w:rsidRPr="00000000" w14:paraId="0000001A">
    <w:pPr>
      <w:ind w:right="-444.3307086614169"/>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w:t>
      </w:r>
    </w:hyperlink>
    <w:r w:rsidDel="00000000" w:rsidR="00000000" w:rsidRPr="00000000">
      <w:rPr>
        <w:rFonts w:ascii="Poppins SemiBold" w:cs="Poppins SemiBold" w:eastAsia="Poppins SemiBold" w:hAnsi="Poppins SemiBold"/>
        <w:color w:val="0076be"/>
        <w:rtl w:val="0"/>
      </w:rPr>
      <w:t xml:space="preserve">org</w:t>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5" name="image2.jpg"/>
          <a:graphic>
            <a:graphicData uri="http://schemas.openxmlformats.org/drawingml/2006/picture">
              <pic:pic>
                <pic:nvPicPr>
                  <pic:cNvPr id="0" name="image2.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-54168</wp:posOffset>
          </wp:positionH>
          <wp:positionV relativeFrom="paragraph">
            <wp:posOffset>183649</wp:posOffset>
          </wp:positionV>
          <wp:extent cx="6569269" cy="797426"/>
          <wp:effectExtent b="0" l="0" r="0" t="0"/>
          <wp:wrapNone/>
          <wp:docPr id="4" name="image2.jpg"/>
          <a:graphic>
            <a:graphicData uri="http://schemas.openxmlformats.org/drawingml/2006/picture">
              <pic:pic>
                <pic:nvPicPr>
                  <pic:cNvPr id="0" name="image2.jpg"/>
                  <pic:cNvPicPr preferRelativeResize="0"/>
                </pic:nvPicPr>
                <pic:blipFill>
                  <a:blip r:embed="rId2"/>
                  <a:srcRect b="2846" l="-854" r="-656" t="-2846"/>
                  <a:stretch>
                    <a:fillRect/>
                  </a:stretch>
                </pic:blipFill>
                <pic:spPr>
                  <a:xfrm>
                    <a:off x="0" y="0"/>
                    <a:ext cx="6569269" cy="797426"/>
                  </a:xfrm>
                  <a:prstGeom prst="rect"/>
                  <a:ln/>
                </pic:spPr>
              </pic:pic>
            </a:graphicData>
          </a:graphic>
        </wp:anchor>
      </w:drawing>
    </w:r>
  </w:p>
  <w:p w:rsidR="00000000" w:rsidDel="00000000" w:rsidP="00000000" w:rsidRDefault="00000000" w:rsidRPr="00000000" w14:paraId="00000022">
    <w:pPr>
      <w:ind w:left="-779.5275590551181"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ind w:right="-940.3937007874009"/>
      <w:jc w:val="right"/>
      <w:rPr>
        <w:rFonts w:ascii="Poppins" w:cs="Poppins" w:eastAsia="Poppins" w:hAnsi="Poppins"/>
        <w:color w:val="0076be"/>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3" name="image1.jpg"/>
          <a:graphic>
            <a:graphicData uri="http://schemas.openxmlformats.org/drawingml/2006/picture">
              <pic:pic>
                <pic:nvPicPr>
                  <pic:cNvPr id="0" name="image1.jpg"/>
                  <pic:cNvPicPr preferRelativeResize="0"/>
                </pic:nvPicPr>
                <pic:blipFill>
                  <a:blip r:embed="rId1"/>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15">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16">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17">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18">
    <w:pPr>
      <w:ind w:left="-708.6614173228347" w:firstLine="0"/>
      <w:jc w:val="left"/>
      <w:rPr>
        <w:rFonts w:ascii="Poppins" w:cs="Poppins" w:eastAsia="Poppins" w:hAnsi="Poppins"/>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right="-940.3937007874009"/>
      <w:jc w:val="right"/>
      <w:rPr>
        <w:rFonts w:ascii="Poppins" w:cs="Poppins" w:eastAsia="Poppins" w:hAnsi="Poppins"/>
        <w:color w:val="0076be"/>
        <w:sz w:val="16"/>
        <w:szCs w:val="16"/>
      </w:rPr>
    </w:pPr>
    <w:hyperlink r:id="rId1">
      <w:r w:rsidDel="00000000" w:rsidR="00000000" w:rsidRPr="00000000">
        <w:rPr>
          <w:color w:val="0076be"/>
          <w:sz w:val="16"/>
          <w:szCs w:val="16"/>
          <w:rtl w:val="0"/>
        </w:rPr>
        <w:t xml:space="preserve">virginia.espinosa@diabetescero.org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2" name="image1.jpg"/>
          <a:graphic>
            <a:graphicData uri="http://schemas.openxmlformats.org/drawingml/2006/picture">
              <pic:pic>
                <pic:nvPicPr>
                  <pic:cNvPr id="0" name="image1.jpg"/>
                  <pic:cNvPicPr preferRelativeResize="0"/>
                </pic:nvPicPr>
                <pic:blipFill>
                  <a:blip r:embed="rId2"/>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1C">
    <w:pPr>
      <w:ind w:right="-940.3937007874009"/>
      <w:jc w:val="right"/>
      <w:rPr>
        <w:rFonts w:ascii="Poppins" w:cs="Poppins" w:eastAsia="Poppins" w:hAnsi="Poppins"/>
        <w:color w:val="0076be"/>
        <w:sz w:val="16"/>
        <w:szCs w:val="16"/>
      </w:rPr>
    </w:pPr>
    <w:r w:rsidDel="00000000" w:rsidR="00000000" w:rsidRPr="00000000">
      <w:rPr>
        <w:rFonts w:ascii="Poppins" w:cs="Poppins" w:eastAsia="Poppins" w:hAnsi="Poppins"/>
        <w:color w:val="0076be"/>
        <w:sz w:val="16"/>
        <w:szCs w:val="16"/>
        <w:rtl w:val="0"/>
      </w:rPr>
      <w:t xml:space="preserve">6</w:t>
    </w:r>
    <w:r w:rsidDel="00000000" w:rsidR="00000000" w:rsidRPr="00000000">
      <w:rPr>
        <w:color w:val="0076be"/>
        <w:sz w:val="16"/>
        <w:szCs w:val="16"/>
        <w:rtl w:val="0"/>
      </w:rPr>
      <w:t xml:space="preserve">56 698 699</w:t>
    </w:r>
    <w:r w:rsidDel="00000000" w:rsidR="00000000" w:rsidRPr="00000000">
      <w:rPr>
        <w:rFonts w:ascii="Poppins" w:cs="Poppins" w:eastAsia="Poppins" w:hAnsi="Poppins"/>
        <w:color w:val="0076be"/>
        <w:sz w:val="16"/>
        <w:szCs w:val="16"/>
        <w:rtl w:val="0"/>
      </w:rPr>
      <w:t xml:space="preserve"> • 955 11 79 98</w:t>
    </w:r>
  </w:p>
  <w:p w:rsidR="00000000" w:rsidDel="00000000" w:rsidP="00000000" w:rsidRDefault="00000000" w:rsidRPr="00000000" w14:paraId="0000001D">
    <w:pPr>
      <w:ind w:right="-940.3937007874009"/>
      <w:jc w:val="right"/>
      <w:rPr>
        <w:rFonts w:ascii="Poppins" w:cs="Poppins" w:eastAsia="Poppins" w:hAnsi="Poppins"/>
        <w:color w:val="0076be"/>
        <w:sz w:val="16"/>
        <w:szCs w:val="16"/>
      </w:rPr>
    </w:pPr>
    <w:r w:rsidDel="00000000" w:rsidR="00000000" w:rsidRPr="00000000">
      <w:rPr>
        <w:color w:val="0076be"/>
        <w:sz w:val="16"/>
        <w:szCs w:val="16"/>
        <w:rtl w:val="0"/>
      </w:rPr>
      <w:t xml:space="preserve">Avda. del Genil 15, 1º izq. </w:t>
    </w:r>
    <w:r w:rsidDel="00000000" w:rsidR="00000000" w:rsidRPr="00000000">
      <w:rPr>
        <w:rFonts w:ascii="Poppins" w:cs="Poppins" w:eastAsia="Poppins" w:hAnsi="Poppins"/>
        <w:color w:val="0076be"/>
        <w:sz w:val="16"/>
        <w:szCs w:val="16"/>
        <w:rtl w:val="0"/>
      </w:rPr>
      <w:t xml:space="preserve"> 414</w:t>
    </w:r>
    <w:r w:rsidDel="00000000" w:rsidR="00000000" w:rsidRPr="00000000">
      <w:rPr>
        <w:color w:val="0076be"/>
        <w:sz w:val="16"/>
        <w:szCs w:val="16"/>
        <w:rtl w:val="0"/>
      </w:rPr>
      <w:t xml:space="preserve">0</w:t>
    </w:r>
    <w:r w:rsidDel="00000000" w:rsidR="00000000" w:rsidRPr="00000000">
      <w:rPr>
        <w:rFonts w:ascii="Poppins" w:cs="Poppins" w:eastAsia="Poppins" w:hAnsi="Poppins"/>
        <w:color w:val="0076be"/>
        <w:sz w:val="16"/>
        <w:szCs w:val="16"/>
        <w:rtl w:val="0"/>
      </w:rPr>
      <w:t xml:space="preserve">0 Écija SEVILLA</w:t>
    </w:r>
  </w:p>
  <w:p w:rsidR="00000000" w:rsidDel="00000000" w:rsidP="00000000" w:rsidRDefault="00000000" w:rsidRPr="00000000" w14:paraId="0000001E">
    <w:pPr>
      <w:ind w:right="-940.3937007874009"/>
      <w:jc w:val="right"/>
      <w:rPr>
        <w:rFonts w:ascii="Poppins" w:cs="Poppins" w:eastAsia="Poppins" w:hAnsi="Poppins"/>
        <w:color w:val="0076be"/>
        <w:sz w:val="16"/>
        <w:szCs w:val="16"/>
      </w:rPr>
    </w:pPr>
    <w:r w:rsidDel="00000000" w:rsidR="00000000" w:rsidRPr="00000000">
      <w:rPr>
        <w:rFonts w:ascii="Poppins" w:cs="Poppins" w:eastAsia="Poppins" w:hAnsi="Poppins"/>
        <w:color w:val="0076be"/>
        <w:sz w:val="16"/>
        <w:szCs w:val="16"/>
        <w:rtl w:val="0"/>
      </w:rPr>
      <w:t xml:space="preserve">CIF: G90329707</w:t>
    </w:r>
  </w:p>
  <w:p w:rsidR="00000000" w:rsidDel="00000000" w:rsidP="00000000" w:rsidRDefault="00000000" w:rsidRPr="00000000" w14:paraId="0000001F">
    <w:pPr>
      <w:ind w:left="-708.6614173228347" w:firstLine="0"/>
      <w:rPr>
        <w:rFonts w:ascii="Poppins" w:cs="Poppins" w:eastAsia="Poppins" w:hAnsi="Poppins"/>
        <w:sz w:val="16"/>
        <w:szCs w:val="16"/>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lang w:val="e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0076be"/>
      <w:sz w:val="24"/>
      <w:szCs w:val="24"/>
    </w:rPr>
  </w:style>
  <w:style w:type="paragraph" w:styleId="Heading2">
    <w:name w:val="heading 2"/>
    <w:basedOn w:val="Normal"/>
    <w:next w:val="Normal"/>
    <w:pPr>
      <w:keepNext w:val="1"/>
      <w:keepLines w:val="1"/>
    </w:pPr>
    <w:rPr>
      <w:color w:val="0076be"/>
    </w:rPr>
  </w:style>
  <w:style w:type="paragraph" w:styleId="Heading3">
    <w:name w:val="heading 3"/>
    <w:basedOn w:val="Normal"/>
    <w:next w:val="Normal"/>
    <w:pPr>
      <w:keepNext w:val="1"/>
      <w:keepLines w:val="1"/>
    </w:pPr>
    <w:rPr>
      <w:color w:val="0076b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left"/>
    </w:pPr>
    <w:rPr>
      <w:color w:val="0076be"/>
      <w:sz w:val="30"/>
      <w:szCs w:val="30"/>
    </w:rPr>
  </w:style>
  <w:style w:type="paragraph" w:styleId="Subtitle">
    <w:name w:val="Subtitle"/>
    <w:basedOn w:val="Normal"/>
    <w:next w:val="Normal"/>
    <w:pPr>
      <w:keepNext w:val="1"/>
      <w:keepLines w:val="1"/>
    </w:pPr>
    <w:rPr>
      <w:color w:val="0076be"/>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virginia.espinosa@diabetescero.org" TargetMode="External"/><Relationship Id="rId7" Type="http://schemas.openxmlformats.org/officeDocument/2006/relationships/hyperlink" Target="https://drive.google.com/drive/folders/1-WcuE_aelcOTKYHg_lcvxYio9bgo5Od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hyperlink" Target="mailto:info@diabetescero.org"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